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6C3D" w14:textId="12C5685B" w:rsidR="00E27243" w:rsidRDefault="00E27243" w:rsidP="00E27243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NACRT 7.3.2025</w:t>
      </w:r>
    </w:p>
    <w:p w14:paraId="11F06777" w14:textId="77777777" w:rsidR="00E27243" w:rsidRDefault="00E27243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D5503" w14:textId="19E56F6D" w:rsidR="00281232" w:rsidRPr="00C215F3" w:rsidRDefault="00AE761B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6152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232"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JU CRNOGORSKO NARODNO POZORIŠTE</w:t>
      </w:r>
    </w:p>
    <w:p w14:paraId="26C34E4D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D9F9D57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F63E360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eastAsia="Arial" w:hAnsi="Times New Roman" w:cs="Times New Roman"/>
          <w:noProof/>
          <w:sz w:val="24"/>
          <w:szCs w:val="24"/>
          <w:lang w:val="sr-Latn-ME"/>
        </w:rPr>
        <w:drawing>
          <wp:anchor distT="0" distB="0" distL="0" distR="0" simplePos="0" relativeHeight="251659264" behindDoc="1" locked="0" layoutInCell="1" allowOverlap="1" wp14:anchorId="541D4F82" wp14:editId="03800B71">
            <wp:simplePos x="0" y="0"/>
            <wp:positionH relativeFrom="margin">
              <wp:align>center</wp:align>
            </wp:positionH>
            <wp:positionV relativeFrom="paragraph">
              <wp:posOffset>502920</wp:posOffset>
            </wp:positionV>
            <wp:extent cx="1533525" cy="10001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6D2BD" w14:textId="77777777" w:rsidR="00281232" w:rsidRPr="00C215F3" w:rsidRDefault="00281232" w:rsidP="006152E8">
      <w:pPr>
        <w:tabs>
          <w:tab w:val="left" w:pos="2970"/>
          <w:tab w:val="center" w:pos="4680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ab/>
      </w:r>
    </w:p>
    <w:p w14:paraId="049F4F9E" w14:textId="51D92AEB" w:rsidR="00281232" w:rsidRPr="00C215F3" w:rsidRDefault="008E4723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6EBE014A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A446A20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DA7F303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F22AC6F" w14:textId="5D3A4074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PRAVIL</w:t>
      </w:r>
      <w:r w:rsidR="007516CD"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NIK O STRUČNOM OSPOSOBLJAVANJU I USAVRŠAVANJU ZAPOSLENIH U JU </w:t>
      </w:r>
      <w:r w:rsidR="00DC5EA2"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 xml:space="preserve">CRNOGORSKO NARODNO POZORIŠTE </w:t>
      </w:r>
    </w:p>
    <w:p w14:paraId="603DD8FE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3FBA6ABB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D9D5555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7DF9012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66A6D57C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2958D2CF" w14:textId="77777777" w:rsidR="00281232" w:rsidRPr="00C215F3" w:rsidRDefault="00281232" w:rsidP="006152E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4F9C2418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34217ED7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40BDAF2" w14:textId="77777777" w:rsidR="00281232" w:rsidRPr="00C215F3" w:rsidRDefault="00281232" w:rsidP="006152E8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DFFF033" w14:textId="77777777" w:rsidR="008E4723" w:rsidRPr="00C215F3" w:rsidRDefault="008E4723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089251E" w14:textId="77777777" w:rsidR="008E4723" w:rsidRPr="00C215F3" w:rsidRDefault="008E4723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04434A93" w14:textId="77777777" w:rsidR="007516CD" w:rsidRPr="00C215F3" w:rsidRDefault="007516CD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E42A882" w14:textId="77777777" w:rsidR="006758A8" w:rsidRPr="00C215F3" w:rsidRDefault="006758A8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5E478F31" w14:textId="77777777" w:rsidR="006758A8" w:rsidRPr="00C215F3" w:rsidRDefault="006758A8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A4D3053" w14:textId="77777777" w:rsidR="006758A8" w:rsidRPr="00C215F3" w:rsidRDefault="006758A8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7E43E512" w14:textId="77777777" w:rsidR="006758A8" w:rsidRPr="00C215F3" w:rsidRDefault="006758A8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</w:p>
    <w:p w14:paraId="14111DF4" w14:textId="4FE65402" w:rsidR="00F2557E" w:rsidRPr="00C215F3" w:rsidRDefault="00F2557E" w:rsidP="006152E8">
      <w:pPr>
        <w:spacing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Na osnovu čl.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7516CD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93 Zakona o radu (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"Sl.</w:t>
      </w:r>
      <w:r w:rsidR="007516CD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list C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G</w:t>
      </w:r>
      <w:r w:rsidR="007516CD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", br. 74/19, 8/21, 59/21, 68/21, 145/21, 77/24, 84/24, 86/24)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, čl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6 Granskog kolektivnog ugovora za oblast kulture (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"Sl. 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list CG", br. 64/16, 35/23), čl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. 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24, 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stav 1 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tačka 9 Zakona o pozorišnoj djelatnosti (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"Sl.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list RCG” br. 60/1, "Službeni list CG" br. 73/10, 75/10, 40/11) i čl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.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10, </w:t>
      </w:r>
      <w:r w:rsidR="00977D44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stav 2 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tačka 8</w:t>
      </w:r>
      <w:r w:rsidR="008A10D6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, čl. 31</w:t>
      </w:r>
      <w:r w:rsidR="005B5F21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Statuta JU Crnogorsko narodno pozorište br. 01-3340 od 24.10.2014. godine, Savjet JU CNP na sjednici održanoj dd.mm.2025. godine donio je  </w:t>
      </w:r>
    </w:p>
    <w:p w14:paraId="04EFD699" w14:textId="77777777" w:rsidR="00DC5EA2" w:rsidRPr="00C215F3" w:rsidRDefault="00DC5EA2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20E7C9B" w14:textId="78EEE625" w:rsidR="001910D5" w:rsidRPr="00C215F3" w:rsidRDefault="001910D5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PRAVILNIK O STRUČNOM OSPOSOBLJAVANJU I USAVRŠAVANJU ZAPOSLENIH U JU CRNOGORSKO NARODNO POZORIŠTE</w:t>
      </w:r>
    </w:p>
    <w:p w14:paraId="1CE217C4" w14:textId="77777777" w:rsidR="00175AEB" w:rsidRPr="00C215F3" w:rsidRDefault="00175AEB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5D990E37" w14:textId="00000C3C" w:rsidR="002710A8" w:rsidRPr="00C215F3" w:rsidRDefault="001910D5" w:rsidP="006152E8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OPŠTE ODREDBE</w:t>
      </w:r>
    </w:p>
    <w:p w14:paraId="53C32ABF" w14:textId="77777777" w:rsidR="002710A8" w:rsidRPr="00C215F3" w:rsidRDefault="002710A8" w:rsidP="006152E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</w:p>
    <w:p w14:paraId="7886F8B9" w14:textId="0B870500" w:rsidR="002710A8" w:rsidRPr="00C215F3" w:rsidRDefault="002710A8" w:rsidP="006152E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/>
          <w:bCs/>
          <w:noProof/>
          <w:sz w:val="24"/>
          <w:szCs w:val="24"/>
          <w:lang w:val="sr-Latn-ME"/>
        </w:rPr>
        <w:t>Član 1</w:t>
      </w:r>
    </w:p>
    <w:p w14:paraId="63523E51" w14:textId="77777777" w:rsidR="00D05BEF" w:rsidRPr="00C215F3" w:rsidRDefault="002710A8" w:rsidP="006152E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Ovim pravilnikom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uređuje se način i uslovi</w:t>
      </w:r>
      <w:r w:rsidR="00D05BEF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po kojima se vrši stručno osposobljavanje i usavršavanje </w:t>
      </w:r>
      <w:r w:rsidR="00D05BEF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z</w:t>
      </w:r>
      <w:r w:rsidR="001910D5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aposlenih u </w:t>
      </w: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JU Crnogorsko narodno pozorište (u daljem tekstu: CNP),</w:t>
      </w:r>
      <w:r w:rsidR="00D05BEF"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prava i obaveze zaposlenih u oblasti stručnog osposobljavanja i usavršavanja i druga pitanja od značaja za stručno osposobljavanje i usavršavanje zaposlenih u CNP-u. </w:t>
      </w:r>
    </w:p>
    <w:p w14:paraId="024613E3" w14:textId="1D33B277" w:rsidR="00D05BEF" w:rsidRPr="00C215F3" w:rsidRDefault="00D05BEF" w:rsidP="006152E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>Izrazi koji se u ovom pravilniku koriste za fizička lica u muškom rodu podrazumijevaju iste izraze u ženskom rodu.</w:t>
      </w:r>
    </w:p>
    <w:p w14:paraId="2AAEF114" w14:textId="3AC64E43" w:rsidR="002710A8" w:rsidRPr="00C215F3" w:rsidRDefault="002710A8" w:rsidP="006152E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noProof/>
          <w:sz w:val="24"/>
          <w:szCs w:val="24"/>
          <w:lang w:val="sr-Latn-ME"/>
        </w:rPr>
        <w:t xml:space="preserve"> </w:t>
      </w:r>
    </w:p>
    <w:p w14:paraId="2803E090" w14:textId="6D2C149D" w:rsidR="00A52231" w:rsidRPr="00C215F3" w:rsidRDefault="00813DAF" w:rsidP="006152E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/>
          <w:noProof/>
          <w:sz w:val="24"/>
          <w:szCs w:val="24"/>
          <w:lang w:val="sr-Latn-ME"/>
        </w:rPr>
        <w:t>Član 2</w:t>
      </w:r>
    </w:p>
    <w:p w14:paraId="5924FD81" w14:textId="688311B6" w:rsidR="00486958" w:rsidRPr="00C215F3" w:rsidRDefault="00486958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je dužan da se, u skladu sa svojim sposobnostima i potrebama procesa rada, stručno osposobljava i usavršava za rad. </w:t>
      </w:r>
    </w:p>
    <w:p w14:paraId="7B1E142D" w14:textId="1A78BF10" w:rsidR="00486958" w:rsidRPr="00C215F3" w:rsidRDefault="00486958" w:rsidP="001326E9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Prema zaposlenom koji neopravdano odbije upućivanje na stručno osposobljavanje i usavršavanje, a utvrdi se da nema potrebna znanja i sposobnosti za obavljanje poslova na kojima radi, CNP će postupiti u skladu sa propisima o radu. </w:t>
      </w:r>
    </w:p>
    <w:p w14:paraId="24EF7363" w14:textId="77777777" w:rsidR="00AE761B" w:rsidRPr="00C215F3" w:rsidRDefault="00AE761B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16489337" w14:textId="1191341E" w:rsidR="00AE761B" w:rsidRPr="00C215F3" w:rsidRDefault="00AE761B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3</w:t>
      </w:r>
    </w:p>
    <w:p w14:paraId="3EC79F21" w14:textId="7792C394" w:rsidR="00175AEB" w:rsidRPr="00C215F3" w:rsidRDefault="008A10D6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</w:t>
      </w:r>
      <w:r w:rsidR="00175AE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ima obavezu da,</w:t>
      </w:r>
      <w:r w:rsidR="00977D44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u skladu sa svojim potrebama i finansijskim mogućnostima obezbijedi uslove pod kojima zaposleni mogu </w:t>
      </w:r>
      <w:r w:rsidR="00175AE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da se stručno osposobljavanju i usavršavanju. </w:t>
      </w:r>
    </w:p>
    <w:p w14:paraId="7AD99D50" w14:textId="21EAE90E" w:rsidR="00175AEB" w:rsidRPr="00C215F3" w:rsidRDefault="00977D44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 obezbjeđuje uslove za realizaciju programa stručnih osposobljavanja i usavršavanja zaposlenih koji obavljaju umjetničke i stručno umjetničke poslove iz oblasti pozorišnog stvaralaštva, poslove tehničko scenske podukcije, ma</w:t>
      </w:r>
      <w:r w:rsidR="001326E9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ketinga i PR-a, poslove finansija, pravne 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opšte poslove, poslove servisno-uslužnih djelatnosti i održavanja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poslove iz izdavačko</w:t>
      </w:r>
      <w:r w:rsidR="001326E9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-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uređivačke oblasti.</w:t>
      </w:r>
    </w:p>
    <w:p w14:paraId="668A3263" w14:textId="77777777" w:rsidR="00175AEB" w:rsidRPr="00C215F3" w:rsidRDefault="00175AEB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0DB7ECBC" w14:textId="77777777" w:rsidR="006758A8" w:rsidRPr="00C215F3" w:rsidRDefault="006758A8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69011599" w14:textId="20AE54B0" w:rsidR="00175AEB" w:rsidRPr="00C215F3" w:rsidRDefault="00175AEB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OBLICI STRUČNOG OSPOSOBLJAVANJA I USAVRŠAVANJA ZAPOSLENIH</w:t>
      </w:r>
    </w:p>
    <w:p w14:paraId="52711C39" w14:textId="77777777" w:rsidR="00175AEB" w:rsidRPr="00C215F3" w:rsidRDefault="00175AEB" w:rsidP="006758A8">
      <w:pPr>
        <w:spacing w:after="0" w:line="240" w:lineRule="auto"/>
        <w:ind w:right="58"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357FF347" w14:textId="36C02B33" w:rsidR="00175AEB" w:rsidRPr="00C215F3" w:rsidRDefault="00175AEB" w:rsidP="006758A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4</w:t>
      </w:r>
    </w:p>
    <w:p w14:paraId="49B980A4" w14:textId="4AE1D5A8" w:rsidR="008A10D6" w:rsidRPr="00C215F3" w:rsidRDefault="008A10D6" w:rsidP="006152E8">
      <w:pPr>
        <w:tabs>
          <w:tab w:val="center" w:pos="4526"/>
          <w:tab w:val="center" w:pos="5257"/>
        </w:tabs>
        <w:spacing w:after="82" w:line="240" w:lineRule="auto"/>
        <w:ind w:firstLine="720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Oblici stručnog osposobljavanja i usavršavanja podrazumijevaju sljedeće: </w:t>
      </w:r>
    </w:p>
    <w:p w14:paraId="6C88E4A6" w14:textId="4BFB8531" w:rsidR="008A10D6" w:rsidRPr="00C215F3" w:rsidRDefault="008A10D6" w:rsidP="001326E9">
      <w:pPr>
        <w:pStyle w:val="ListParagraph"/>
        <w:numPr>
          <w:ilvl w:val="0"/>
          <w:numId w:val="13"/>
        </w:numPr>
        <w:spacing w:after="12" w:line="240" w:lineRule="auto"/>
        <w:ind w:right="69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bookmarkStart w:id="0" w:name="_Hlk188444224"/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formalno obrazovanje nakon stečenog nivoa kvalifikacije</w:t>
      </w:r>
      <w:r w:rsidR="00C17854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obrazovanja</w:t>
      </w:r>
      <w:r w:rsidR="001326E9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- dokvalifikacije,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kao što su</w:t>
      </w:r>
      <w:r w:rsidR="00C17854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: veći nivo srednje stručne spreme,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postdiplomske, spe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cijalističke,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master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doktorske i postdoktorske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studije; </w:t>
      </w:r>
    </w:p>
    <w:p w14:paraId="2AA3C8DC" w14:textId="76811B64" w:rsidR="00AF52FF" w:rsidRPr="00C215F3" w:rsidRDefault="00AF52FF" w:rsidP="001326E9">
      <w:pPr>
        <w:pStyle w:val="ListParagraph"/>
        <w:numPr>
          <w:ilvl w:val="0"/>
          <w:numId w:val="13"/>
        </w:numPr>
        <w:spacing w:after="12" w:line="240" w:lineRule="auto"/>
        <w:ind w:right="69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lastRenderedPageBreak/>
        <w:t>prekvalifikacije;</w:t>
      </w:r>
    </w:p>
    <w:bookmarkEnd w:id="0"/>
    <w:p w14:paraId="4558D47C" w14:textId="77777777" w:rsidR="00AF52FF" w:rsidRPr="00C215F3" w:rsidRDefault="008A10D6" w:rsidP="001326E9">
      <w:pPr>
        <w:pStyle w:val="ListParagraph"/>
        <w:numPr>
          <w:ilvl w:val="0"/>
          <w:numId w:val="13"/>
        </w:numPr>
        <w:spacing w:after="112" w:line="240" w:lineRule="auto"/>
        <w:ind w:right="6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edukacije (obuke) u formi kurseva, seminara, radionica i ostalih </w:t>
      </w:r>
      <w:r w:rsidR="00AF52FF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odgovarajućih programa stručnog osposobljavanja; </w:t>
      </w:r>
    </w:p>
    <w:p w14:paraId="63B79FE7" w14:textId="77777777" w:rsidR="00AF52FF" w:rsidRPr="00C215F3" w:rsidRDefault="00AF52FF" w:rsidP="001326E9">
      <w:pPr>
        <w:pStyle w:val="ListParagraph"/>
        <w:numPr>
          <w:ilvl w:val="0"/>
          <w:numId w:val="13"/>
        </w:numPr>
        <w:spacing w:after="112" w:line="240" w:lineRule="auto"/>
        <w:ind w:right="69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stručni ispiti za koje se ukaže propisana obaveza ili potreba za izvršavanje određenih poslova. </w:t>
      </w:r>
    </w:p>
    <w:p w14:paraId="16519079" w14:textId="51204337" w:rsidR="00AF52FF" w:rsidRPr="00C215F3" w:rsidRDefault="00AF52FF" w:rsidP="006758A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5</w:t>
      </w:r>
    </w:p>
    <w:p w14:paraId="5DBF7A82" w14:textId="3189D5E2" w:rsidR="00AF52FF" w:rsidRPr="00C215F3" w:rsidRDefault="00AF52FF" w:rsidP="006758A8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 stručno osposobljavanje i usavšavanje realizuje u saradnji sa:</w:t>
      </w:r>
    </w:p>
    <w:p w14:paraId="0FDF126D" w14:textId="4BC259C1" w:rsidR="00AF52FF" w:rsidRPr="00C215F3" w:rsidRDefault="00AF52FF" w:rsidP="001326E9">
      <w:pPr>
        <w:pStyle w:val="ListParagraph"/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akademskim i obrazovnim institucijama u zemlji i inostranstvu;</w:t>
      </w:r>
    </w:p>
    <w:p w14:paraId="79FA2943" w14:textId="294BBF9A" w:rsidR="00AF52FF" w:rsidRPr="00C215F3" w:rsidRDefault="00AF52FF" w:rsidP="001326E9">
      <w:pPr>
        <w:pStyle w:val="ListParagraph"/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profesionalnim organizacijama i udruženjima iz pozorišne i ostaalih komplementarnih djelatnosti;</w:t>
      </w:r>
    </w:p>
    <w:p w14:paraId="5A025248" w14:textId="65066A4A" w:rsidR="00AF52FF" w:rsidRPr="00C215F3" w:rsidRDefault="00AF52FF" w:rsidP="001326E9">
      <w:pPr>
        <w:pStyle w:val="ListParagraph"/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domaćim i međunarodnim organizacijama;</w:t>
      </w:r>
    </w:p>
    <w:p w14:paraId="42289830" w14:textId="0B31911B" w:rsidR="00AF52FF" w:rsidRPr="00C215F3" w:rsidRDefault="00AF52FF" w:rsidP="001326E9">
      <w:pPr>
        <w:pStyle w:val="ListParagraph"/>
        <w:numPr>
          <w:ilvl w:val="0"/>
          <w:numId w:val="14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fizičkim licima</w:t>
      </w:r>
      <w:r w:rsidR="0034370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određenih profesionalnih profila koji pružaju usluge</w:t>
      </w:r>
      <w:r w:rsidR="001326E9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  <w:r w:rsidR="0034370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edukacije i obuke.</w:t>
      </w:r>
    </w:p>
    <w:p w14:paraId="5D30174B" w14:textId="77777777" w:rsidR="006758A8" w:rsidRPr="00C215F3" w:rsidRDefault="006758A8" w:rsidP="006758A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27BB0D05" w14:textId="0B638FA0" w:rsidR="00343700" w:rsidRPr="00C215F3" w:rsidRDefault="00343700" w:rsidP="006758A8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6</w:t>
      </w:r>
    </w:p>
    <w:p w14:paraId="0589A4E0" w14:textId="2952D577" w:rsidR="00343700" w:rsidRPr="00C215F3" w:rsidRDefault="00343700" w:rsidP="006758A8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Stručno osposobljavanje i usavršavanje može se odobriti u skladu sa potrebama CNP-a.</w:t>
      </w:r>
    </w:p>
    <w:p w14:paraId="69D400EF" w14:textId="527A5C16" w:rsidR="00343700" w:rsidRPr="00C215F3" w:rsidRDefault="00343700" w:rsidP="006758A8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Korisnici stručnog osposobljavanje i usavršavanje mogu biti samo zaposleni u CNP-u.</w:t>
      </w:r>
    </w:p>
    <w:p w14:paraId="77866646" w14:textId="77777777" w:rsidR="006758A8" w:rsidRPr="00C215F3" w:rsidRDefault="006758A8" w:rsidP="006758A8"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446552FA" w14:textId="10C01A78" w:rsidR="00343700" w:rsidRPr="00C215F3" w:rsidRDefault="00343700" w:rsidP="006758A8"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7</w:t>
      </w:r>
    </w:p>
    <w:p w14:paraId="34C43141" w14:textId="05EA6140" w:rsidR="00343700" w:rsidRPr="00C215F3" w:rsidRDefault="00343700" w:rsidP="006758A8">
      <w:pPr>
        <w:spacing w:after="0" w:line="240" w:lineRule="auto"/>
        <w:ind w:right="69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Program stručnog osposobljavanje i usavršavanja CNP može organizovati za jednog ili grupu zaposlenih koji obavljaju iste ili slične poslove.</w:t>
      </w:r>
    </w:p>
    <w:p w14:paraId="70385F23" w14:textId="77777777" w:rsidR="00343700" w:rsidRPr="00C215F3" w:rsidRDefault="00343700" w:rsidP="006152E8">
      <w:pPr>
        <w:spacing w:after="112" w:line="240" w:lineRule="auto"/>
        <w:ind w:right="69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3DA6BE9F" w14:textId="1D7183CD" w:rsidR="00343700" w:rsidRPr="00C215F3" w:rsidRDefault="00343700" w:rsidP="008B13E3"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GODIŠNJI PLAN STRUČNOG USAVRŠAVANJA I OSPOSOBLJAVANJA</w:t>
      </w:r>
    </w:p>
    <w:p w14:paraId="0C7A0CF5" w14:textId="77777777" w:rsidR="00B66297" w:rsidRPr="00C215F3" w:rsidRDefault="00B66297" w:rsidP="008B13E3"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414FBEFD" w14:textId="51618A26" w:rsidR="00B66297" w:rsidRPr="00C215F3" w:rsidRDefault="00B66297" w:rsidP="008B13E3">
      <w:pPr>
        <w:spacing w:after="0" w:line="240" w:lineRule="auto"/>
        <w:ind w:right="69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8</w:t>
      </w:r>
    </w:p>
    <w:p w14:paraId="44BB671B" w14:textId="6488BEB0" w:rsidR="00486958" w:rsidRPr="00C215F3" w:rsidRDefault="00B66297" w:rsidP="006152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Stručno osposobljavanje i usavršavanje zaposlenih sprovodi se na osnovu godišnjeg plana </w:t>
      </w:r>
      <w:r w:rsidR="00FA4746" w:rsidRPr="00C215F3">
        <w:rPr>
          <w:rFonts w:ascii="Times New Roman" w:hAnsi="Times New Roman" w:cs="Times New Roman"/>
          <w:bCs/>
          <w:noProof/>
          <w:sz w:val="24"/>
          <w:szCs w:val="24"/>
          <w:lang w:val="sr-Latn-ME"/>
        </w:rPr>
        <w:t>stručnog osposobljavanja i usavršavanja zaposlenih</w:t>
      </w:r>
      <w:r w:rsidRPr="00C215F3">
        <w:rPr>
          <w:rFonts w:ascii="Times New Roman" w:hAnsi="Times New Roman" w:cs="Times New Roman"/>
          <w:bCs/>
          <w:noProof/>
          <w:sz w:val="24"/>
          <w:szCs w:val="24"/>
          <w:lang w:val="sr-Latn-ME"/>
        </w:rPr>
        <w:t xml:space="preserve"> u CNP-u koji donosi Savjet CNP-a na prijedlog direktora.</w:t>
      </w:r>
    </w:p>
    <w:p w14:paraId="6D0848EB" w14:textId="406D305E" w:rsidR="00B66297" w:rsidRPr="00C215F3" w:rsidRDefault="00B66297" w:rsidP="006152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ME"/>
        </w:rPr>
      </w:pPr>
      <w:r w:rsidRPr="00C215F3">
        <w:rPr>
          <w:rFonts w:ascii="Times New Roman" w:hAnsi="Times New Roman" w:cs="Times New Roman"/>
          <w:bCs/>
          <w:noProof/>
          <w:sz w:val="24"/>
          <w:szCs w:val="24"/>
          <w:lang w:val="sr-Latn-ME"/>
        </w:rPr>
        <w:t>Programi stručnog osposobljavanja i usavršavanja zaposlenih imaju za cilj:</w:t>
      </w:r>
    </w:p>
    <w:p w14:paraId="3CAB253D" w14:textId="7A747386" w:rsidR="00FA4746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razvoj tehničkih vještina (upravljanje opremom u tehničkom sektoru, servisiranje opreme</w:t>
      </w:r>
      <w:r w:rsidR="006E03EA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obezbjeđivanje tehničkih uslova za kvalitetnu realizaciju programskih sadržaja CNP-a, obuka na novim uređajima i sistemima,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vještine rada na računaru </w:t>
      </w:r>
      <w:r w:rsidR="000224E2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 </w:t>
      </w:r>
      <w:r w:rsidR="00842F28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sl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); </w:t>
      </w:r>
    </w:p>
    <w:p w14:paraId="0CC05CB8" w14:textId="097D43DF" w:rsidR="00FA4746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razvoj komunikacionih vještina (poznavanje stranih jezika, vještine pisane i usmene komunikaci</w:t>
      </w:r>
      <w:r w:rsidR="00842F28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je, prezentacione vještine i sl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); </w:t>
      </w:r>
    </w:p>
    <w:p w14:paraId="4AB1C43A" w14:textId="1EF612AD" w:rsidR="00FA4746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razvoj međuljudskih odnosa (vještina izgradnje tima i upravljanja timskim radom, vještine pregovaran</w:t>
      </w:r>
      <w:r w:rsidR="00842F28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ja, upravljanja konfliktima i sl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); </w:t>
      </w:r>
    </w:p>
    <w:p w14:paraId="20C1C68E" w14:textId="4AB9BC43" w:rsidR="00FA4746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razvoj poslovnih vještina (</w:t>
      </w:r>
      <w:r w:rsidR="00842F28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administrativne, korespondentske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, lidersko</w:t>
      </w:r>
      <w:r w:rsidR="008B13E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-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menadžerske vješ</w:t>
      </w:r>
      <w:r w:rsidR="00842F28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tine, marketinške vještine i sl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); </w:t>
      </w:r>
    </w:p>
    <w:p w14:paraId="67E465C2" w14:textId="77777777" w:rsidR="00840435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razvoj kreativnosti, tj. oslobađanja kreativnih kapaciteta zaposlenih;</w:t>
      </w:r>
    </w:p>
    <w:p w14:paraId="5CFDD642" w14:textId="77777777" w:rsidR="00842F28" w:rsidRPr="00C215F3" w:rsidRDefault="00FA4746" w:rsidP="006152E8">
      <w:pPr>
        <w:pStyle w:val="ListParagraph"/>
        <w:numPr>
          <w:ilvl w:val="0"/>
          <w:numId w:val="4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ostale programe razvoja vještina u okviru specifičnih oblasti rada. </w:t>
      </w:r>
    </w:p>
    <w:p w14:paraId="44EAF520" w14:textId="2CA0A281" w:rsidR="00FA4746" w:rsidRPr="00C215F3" w:rsidRDefault="00842F28" w:rsidP="006152E8">
      <w:pPr>
        <w:pStyle w:val="ListParagraph"/>
        <w:spacing w:after="0" w:line="240" w:lineRule="auto"/>
        <w:ind w:left="0" w:right="62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Izuzetno, zaposleni u CNP-u može biti upućen i na stručno osposobljavanje i usavršavanje koje nije predviđeno godišnjim planom stručnog osposobljavanje i usavršavanja zaposlenih, ukoliko je takvo osposobljavanje i usavršavanje neophodno za poslove koji zaposleni obavlja i uz saglasnost rukovodioca organizacione jedinice zaposlenog, direktora i Savjeta CNP-a. </w:t>
      </w:r>
    </w:p>
    <w:p w14:paraId="61D6D124" w14:textId="77777777" w:rsidR="00842F28" w:rsidRPr="00C215F3" w:rsidRDefault="00842F28" w:rsidP="006152E8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ME"/>
        </w:rPr>
      </w:pPr>
    </w:p>
    <w:p w14:paraId="47E9341C" w14:textId="20EF55CD" w:rsidR="00EF0A6E" w:rsidRPr="00C215F3" w:rsidRDefault="00EF0A6E" w:rsidP="00D822D4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9</w:t>
      </w:r>
    </w:p>
    <w:p w14:paraId="588102D1" w14:textId="4861AECE" w:rsidR="00EF0A6E" w:rsidRPr="00C215F3" w:rsidRDefault="00EF0A6E" w:rsidP="006152E8">
      <w:pPr>
        <w:spacing w:after="0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lastRenderedPageBreak/>
        <w:t>Godišnji plan stručnog osposobljavan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ja i usavršavanja zaposlenih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izrađuje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se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na osnovu potreba utvrđenih u godišnjem Planu rada </w:t>
      </w:r>
      <w:r w:rsidR="00F579B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CNP-a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a na osnovu iskazanih prijedloga rukovodilaca organizacionih jedinica koji se dostavljaju </w:t>
      </w:r>
      <w:r w:rsidR="00F579B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direktoru CNP-a.</w:t>
      </w:r>
    </w:p>
    <w:p w14:paraId="3A4498C6" w14:textId="77777777" w:rsidR="00EF0A6E" w:rsidRPr="00C215F3" w:rsidRDefault="00EF0A6E" w:rsidP="006152E8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6855F44C" w14:textId="67FEEFDB" w:rsidR="00EF0A6E" w:rsidRPr="00C215F3" w:rsidRDefault="00EF0A6E" w:rsidP="006152E8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10</w:t>
      </w:r>
    </w:p>
    <w:p w14:paraId="31B17F3B" w14:textId="46DD6D90" w:rsidR="00EF0A6E" w:rsidRPr="00C215F3" w:rsidRDefault="00EF0A6E" w:rsidP="006152E8">
      <w:pPr>
        <w:spacing w:after="0" w:line="240" w:lineRule="auto"/>
        <w:ind w:right="1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Godišnji plan stručnog osposobljavanja i usavršavanja zaposlenih sadrži podatke o: </w:t>
      </w:r>
    </w:p>
    <w:p w14:paraId="7E7FE68D" w14:textId="5760B06B" w:rsidR="00EF0A6E" w:rsidRPr="00C215F3" w:rsidRDefault="00EF0A6E" w:rsidP="008B13E3">
      <w:pPr>
        <w:pStyle w:val="ListParagraph"/>
        <w:numPr>
          <w:ilvl w:val="0"/>
          <w:numId w:val="15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zaposlenima koji će u određenom periodu biti obuhvaćeni programom stručnog osposobljava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nja i usavršavanja;</w:t>
      </w:r>
    </w:p>
    <w:p w14:paraId="129086A3" w14:textId="4D89D642" w:rsidR="00032AD9" w:rsidRPr="00C215F3" w:rsidRDefault="00032AD9" w:rsidP="008B13E3">
      <w:pPr>
        <w:pStyle w:val="ListParagraph"/>
        <w:numPr>
          <w:ilvl w:val="0"/>
          <w:numId w:val="15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obliku i vrsti stručnog usavršavanja i osposobljavanja;</w:t>
      </w:r>
    </w:p>
    <w:p w14:paraId="335CD722" w14:textId="38121E0E" w:rsidR="00032AD9" w:rsidRPr="00C215F3" w:rsidRDefault="00032AD9" w:rsidP="008B13E3">
      <w:pPr>
        <w:pStyle w:val="ListParagraph"/>
        <w:numPr>
          <w:ilvl w:val="0"/>
          <w:numId w:val="15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obrazloženje potreba za stručno osposobljavanje i usavršavanje zaposlenih.</w:t>
      </w:r>
    </w:p>
    <w:p w14:paraId="2944A1F4" w14:textId="77777777" w:rsidR="00032AD9" w:rsidRPr="00C215F3" w:rsidRDefault="00032AD9" w:rsidP="006152E8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0BBC9FC5" w14:textId="5FA2F834" w:rsidR="00EF0A6E" w:rsidRPr="00C215F3" w:rsidRDefault="00EF0A6E" w:rsidP="006152E8">
      <w:pPr>
        <w:tabs>
          <w:tab w:val="center" w:pos="4526"/>
          <w:tab w:val="center" w:pos="5257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11</w:t>
      </w:r>
    </w:p>
    <w:p w14:paraId="5E49F572" w14:textId="75F15C58" w:rsidR="00EF0A6E" w:rsidRPr="00C215F3" w:rsidRDefault="00EF0A6E" w:rsidP="006152E8">
      <w:pPr>
        <w:spacing w:after="0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Sredstv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a za realizaciju godišnjeg programa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stručnog osposobljavanja i usavršavanja zaposlenih u </w:t>
      </w:r>
      <w:r w:rsidR="00F579B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CNP-u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utvrđuju se Finansijskim planom</w:t>
      </w:r>
      <w:r w:rsidR="00F579B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koji usvaja Savjet CNP-a, a sredstva se obezbijeđuju iz sopstvenih prihoda u cilju unapređenja djelatnosti CNP-a. </w:t>
      </w:r>
    </w:p>
    <w:p w14:paraId="4D88DE88" w14:textId="77777777" w:rsidR="00DE77E4" w:rsidRPr="00C215F3" w:rsidRDefault="00DE77E4" w:rsidP="006152E8">
      <w:pPr>
        <w:spacing w:after="0" w:line="240" w:lineRule="auto"/>
        <w:ind w:left="-5" w:right="62" w:firstLine="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13D6DFAE" w14:textId="09E47410" w:rsidR="00DE77E4" w:rsidRPr="00C215F3" w:rsidRDefault="00DE77E4" w:rsidP="00552C31">
      <w:pPr>
        <w:keepNext/>
        <w:keepLines/>
        <w:spacing w:after="0" w:line="240" w:lineRule="auto"/>
        <w:ind w:left="10" w:right="72" w:hanging="10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bookmarkStart w:id="1" w:name="_Toc8909"/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UPUĆIVANJE ZAPOSLENIH NA STRUČNO OSPOSOBLJAVANJE I USAVRŠAVANJE KOJE PODRAZUMIJEVA FORMALNO OBRAZOVANJE </w:t>
      </w:r>
      <w:bookmarkStart w:id="2" w:name="_Toc8910"/>
      <w:bookmarkEnd w:id="1"/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NAKON STEČENOG NIVOA KVALIFIKACIJE </w:t>
      </w:r>
      <w:bookmarkEnd w:id="2"/>
      <w:r w:rsidR="00032AD9"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(DOKVALIFIKACIJA I PREKVALIFIKACIJA)</w:t>
      </w:r>
    </w:p>
    <w:p w14:paraId="523E4ECD" w14:textId="07F1BF7E" w:rsidR="00DE77E4" w:rsidRPr="00C215F3" w:rsidRDefault="00DE77E4" w:rsidP="006152E8">
      <w:pPr>
        <w:keepNext/>
        <w:keepLines/>
        <w:spacing w:after="0"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12</w:t>
      </w:r>
    </w:p>
    <w:p w14:paraId="709DE365" w14:textId="4C23CDC3" w:rsidR="00DE77E4" w:rsidRPr="00C215F3" w:rsidRDefault="00DE77E4" w:rsidP="006152E8">
      <w:pPr>
        <w:spacing w:after="0" w:line="240" w:lineRule="auto"/>
        <w:ind w:right="62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u </w:t>
      </w:r>
      <w:r w:rsidR="005D586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CNP-u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može biti upućen na stručno osposobljavanje i usavršavanje koje podrazumijeva formalno obrazovanje nakon stečenog n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ivoa kvalifikacije obrazovanja –dokvalifikacije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kao što su: veći nivo srednje stručne spreme, postdiplomske, spe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cijalističke, master,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doktorske </w:t>
      </w:r>
      <w:r w:rsidR="00032AD9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 postdoktorske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studije</w:t>
      </w:r>
      <w:r w:rsidR="00896976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prekvalifikaciju</w:t>
      </w:r>
      <w:r w:rsidR="005D586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u skladu sa potrebama CNP-a, utvrđenim u godišnjem planu stručnog osposobljavanja i usavršavanja zaposlenih, a na prijedlog neposrednog rukovodioca ili na sopstveni obrazloženi prijedlog zaposlenog, uz saglasnost rukovodioca i direktora CNP-a. </w:t>
      </w:r>
    </w:p>
    <w:p w14:paraId="0CA06A91" w14:textId="328B01EB" w:rsidR="005D5867" w:rsidRPr="00C215F3" w:rsidRDefault="00896976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CNP pokriva troškove studijskog pograma za dokvalifikaciju i prekvalifikaciju zaposlenog, </w:t>
      </w:r>
      <w:r w:rsidR="00DE77E4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dok se drugi troškovi mogu odobriti na osnovu odluke </w:t>
      </w:r>
      <w:r w:rsidR="005D586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Savjeta CNP-a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(troškovi puta, smještaja i sl) u zavisnosti od finansijskih sredstava.</w:t>
      </w:r>
      <w:r w:rsidR="00DE77E4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</w:p>
    <w:p w14:paraId="7ACF3476" w14:textId="77777777" w:rsidR="00896976" w:rsidRPr="00C215F3" w:rsidRDefault="00896976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7B5DB3CC" w14:textId="7F4A709B" w:rsidR="00DE77E4" w:rsidRPr="00C215F3" w:rsidRDefault="005D5867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13</w:t>
      </w:r>
    </w:p>
    <w:p w14:paraId="4D6F1C44" w14:textId="20312A30" w:rsidR="005D5867" w:rsidRPr="00C215F3" w:rsidRDefault="00E35C18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Zaposleni u CNP-u može biti upućen na stručno osposobljavanje i usavršavanje koje podrazumijeva formalno obrazovanje nakon stečenog nivoa kvalifikacije ako je zasnovao radni odnos na neodređeno vrijeme.</w:t>
      </w:r>
    </w:p>
    <w:p w14:paraId="4F2841CE" w14:textId="77777777" w:rsidR="00E35C18" w:rsidRPr="00C215F3" w:rsidRDefault="00E35C18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41D0E277" w14:textId="0F89C5C1" w:rsidR="00E35C18" w:rsidRPr="00C215F3" w:rsidRDefault="00E35C18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14</w:t>
      </w:r>
    </w:p>
    <w:p w14:paraId="0E27FAA0" w14:textId="3035A4B1" w:rsidR="00E35C18" w:rsidRPr="00C215F3" w:rsidRDefault="00E35C18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Uz zahtjev</w:t>
      </w:r>
      <w:r w:rsidR="00896976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za stručno osposobljavanje i usavršavanje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neophodno</w:t>
      </w:r>
      <w:r w:rsidR="00896976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je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dostaviti dokumente (informacije)</w:t>
      </w:r>
      <w:r w:rsidR="003A338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o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vrsti formalnog obrazovanja nakon stečenog nivoa kvalifikacije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razlozima stručnog osposobljavanja i usavršavanja,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vremenu trajanja formalnog obrazovanje nakon stečenog nivoa kvalifikacije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potrebnim finansijskim sredstvima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periodu za koji se traži plaćeno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  <w:r w:rsidR="003A338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ili neplaćeno odsustvo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. </w:t>
      </w:r>
    </w:p>
    <w:p w14:paraId="6FF3CA8B" w14:textId="77777777" w:rsidR="00BF0070" w:rsidRPr="00C215F3" w:rsidRDefault="00BF0070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14F3BD16" w14:textId="6A3D4181" w:rsidR="00BF0070" w:rsidRPr="00C215F3" w:rsidRDefault="00BF0070" w:rsidP="00D822D4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15</w:t>
      </w:r>
    </w:p>
    <w:p w14:paraId="5E0B34F0" w14:textId="77777777" w:rsidR="00BF0070" w:rsidRPr="00C215F3" w:rsidRDefault="00BF0070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Rješenje o upućivanju zaposlenog na stručno osposobljavanje i usavršavanje koje podrazumijeva formalno obrazovanje nakon stečenog nivoa kvalifikacije donosi direktor CNP-a na osnovu Odluke Savjeta CNP-a</w:t>
      </w:r>
    </w:p>
    <w:p w14:paraId="47512F15" w14:textId="77777777" w:rsidR="00D822D4" w:rsidRPr="00C215F3" w:rsidRDefault="00D822D4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2BA123B8" w14:textId="5642B18F" w:rsidR="00BF0070" w:rsidRPr="00C215F3" w:rsidRDefault="00BF0070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16</w:t>
      </w:r>
    </w:p>
    <w:p w14:paraId="0A27B072" w14:textId="2E38A52F" w:rsidR="00BF0070" w:rsidRPr="00C215F3" w:rsidRDefault="00BF0070" w:rsidP="006152E8">
      <w:pPr>
        <w:spacing w:after="0" w:line="240" w:lineRule="auto"/>
        <w:ind w:left="-15" w:right="58" w:firstLine="73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lastRenderedPageBreak/>
        <w:t>U slučaju da se stručno osposobljavanje i usavršavanje odnosi na oblik formalnog obrazovanja nakon stečenog nivoa kvalifikacije čiji troškovi sprovođenja (realizacija programa, putni troškovi i drugi troškovi) prelaze 1</w:t>
      </w:r>
      <w:r w:rsidR="007D3FF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.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000</w:t>
      </w:r>
      <w:r w:rsidR="007D3FF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,00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€, </w:t>
      </w:r>
      <w:r w:rsidR="007D3FF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zaposleni koji se upućuje na stručno osposobljavanje i usavršavanje zaključuju </w:t>
      </w:r>
      <w:r w:rsidR="007D3FF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govor o stručnom obrazovanju i usavršavanju (u daljem tekstu: Ugovor), kojim se regulišu međusobna prava i obaveze koje proizilaze iz stručnog osposobljavanja i usavršavanja. </w:t>
      </w:r>
    </w:p>
    <w:p w14:paraId="2FA8C4BB" w14:textId="07A3D0CA" w:rsidR="00BF0070" w:rsidRPr="00C215F3" w:rsidRDefault="007D3FF3" w:rsidP="006152E8">
      <w:pPr>
        <w:spacing w:after="0" w:line="240" w:lineRule="auto"/>
        <w:ind w:left="-5" w:right="58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ima pravo da ugovorom definiše obavezu zaposlenog na rad u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CNP-u</w:t>
      </w:r>
      <w:r w:rsidR="00BF0070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u određenom vremenskom periodu nakon završenog stručnog osposobljavanja i usavršavanja. </w:t>
      </w:r>
    </w:p>
    <w:p w14:paraId="781C105F" w14:textId="77777777" w:rsidR="007D3FF3" w:rsidRPr="00C215F3" w:rsidRDefault="007D3FF3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723E37B6" w14:textId="55C5A791" w:rsidR="007D3FF3" w:rsidRPr="00C215F3" w:rsidRDefault="007D3FF3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PRAVA I OBAVEZE ZAPOSLENIH</w:t>
      </w:r>
    </w:p>
    <w:p w14:paraId="138ED6EB" w14:textId="77777777" w:rsidR="00BF0070" w:rsidRPr="00C215F3" w:rsidRDefault="00BF0070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752F279D" w14:textId="6A477CC5" w:rsidR="007D3FF3" w:rsidRPr="00C215F3" w:rsidRDefault="007D3FF3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17</w:t>
      </w:r>
    </w:p>
    <w:p w14:paraId="02CB297D" w14:textId="7018CC93" w:rsidR="007D3FF3" w:rsidRPr="00C215F3" w:rsidRDefault="007D3FF3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Svi zaposleni u CNP-u imaju pravo i obavezu da u toku rada usavršavaju svoje stručne i radne sposobnosti u skladu sa potrebama CNP-a kroz predviđene oblike stručnog osposobljavanja i usavršavanja.</w:t>
      </w:r>
    </w:p>
    <w:p w14:paraId="2E245844" w14:textId="5EDD6C65" w:rsidR="007D3FF3" w:rsidRPr="00C215F3" w:rsidRDefault="007D3FF3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18</w:t>
      </w:r>
    </w:p>
    <w:p w14:paraId="0A5B7669" w14:textId="52574B4A" w:rsidR="006B339D" w:rsidRPr="00C215F3" w:rsidRDefault="006B339D" w:rsidP="006152E8">
      <w:pPr>
        <w:spacing w:after="250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koga je CNP uputio na program stručnog osposobljavanja i usavršavanja koji traje duži vremenski period u obavezi je da prekine stručno usavršavanje i počne sa radom, odmah nakon prijema obavještenja da za njegovim radom postoji potreba u CNP-u. </w:t>
      </w:r>
    </w:p>
    <w:p w14:paraId="776426B9" w14:textId="6E48D82F" w:rsidR="00276273" w:rsidRPr="00C215F3" w:rsidRDefault="00276273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19</w:t>
      </w:r>
    </w:p>
    <w:p w14:paraId="302123DC" w14:textId="3F30E15A" w:rsidR="00276273" w:rsidRPr="00C215F3" w:rsidRDefault="00276273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može prijaviti stručni ili naučni rad ili držati prezentacije na kongresima, simpozijumima, stručnim i naučnim skupovima samo uz prethodnu saglasnost direktora 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CNP-a, ukoliko to podliježe plaćanju CNP-a.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</w:t>
      </w:r>
    </w:p>
    <w:p w14:paraId="533AC646" w14:textId="77777777" w:rsidR="00276273" w:rsidRPr="00C215F3" w:rsidRDefault="00276273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1C9E1079" w14:textId="2B50EE87" w:rsidR="00276273" w:rsidRPr="00C215F3" w:rsidRDefault="00276273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20</w:t>
      </w:r>
    </w:p>
    <w:p w14:paraId="64E4A0C5" w14:textId="77777777" w:rsidR="00276273" w:rsidRPr="00C215F3" w:rsidRDefault="00276273" w:rsidP="006152E8">
      <w:pPr>
        <w:spacing w:after="0" w:line="240" w:lineRule="auto"/>
        <w:ind w:left="-5" w:right="58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koji se stručno osposobljava i usavršava po određenom programu ima obavezu da: </w:t>
      </w:r>
    </w:p>
    <w:p w14:paraId="31F8913D" w14:textId="1179FC69" w:rsidR="00276273" w:rsidRPr="00C215F3" w:rsidRDefault="00276273" w:rsidP="004E3B89">
      <w:pPr>
        <w:pStyle w:val="ListParagraph"/>
        <w:numPr>
          <w:ilvl w:val="0"/>
          <w:numId w:val="16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najkasnije u roku od 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deset (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10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)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dana po završenom stručnom </w:t>
      </w:r>
      <w:r w:rsidR="004E3B89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osposobljavanju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usavršavanju dostavi izvještaj o stručnom osposobljavanju i usavršavanju direktoru ili na način kako je definisano Ugovorom; </w:t>
      </w:r>
    </w:p>
    <w:p w14:paraId="0085FAD3" w14:textId="40BF7858" w:rsidR="00276273" w:rsidRPr="00C215F3" w:rsidRDefault="0002772B" w:rsidP="004E3B89">
      <w:pPr>
        <w:pStyle w:val="ListParagraph"/>
        <w:numPr>
          <w:ilvl w:val="0"/>
          <w:numId w:val="16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najkasnije u roku od deset (10)</w:t>
      </w:r>
      <w:r w:rsidR="0027627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dana po završenom stručnom osposobljavanju i usavršavanju dostavi Službi za kadrovske, pravne i opšte poslove i Sektoru finansija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izvještaj sa svom neophodnom dokumentaciom </w:t>
      </w:r>
      <w:r w:rsidR="00276273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radi pravdanja nastalih troškova. </w:t>
      </w:r>
    </w:p>
    <w:p w14:paraId="240ECF83" w14:textId="718F5253" w:rsidR="00276273" w:rsidRPr="00C215F3" w:rsidRDefault="00276273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Zaposleni koji u roku iz stava 1 ovog člana ne dostavi izvještaj i ne opravda troškove biće u obavezi da izvrši povraćaj sredstava utrošenih od strane CNP-a za stručno osposobljavanje i usavršavanje. </w:t>
      </w:r>
    </w:p>
    <w:p w14:paraId="7A3A53B9" w14:textId="77777777" w:rsidR="00CB00EA" w:rsidRPr="00C215F3" w:rsidRDefault="00CB00EA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7A0DDB44" w14:textId="3514E31B" w:rsidR="00CB00EA" w:rsidRPr="00C215F3" w:rsidRDefault="00CB00EA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21</w:t>
      </w:r>
    </w:p>
    <w:p w14:paraId="60429FDD" w14:textId="746C1F07" w:rsidR="00CB00EA" w:rsidRPr="00C215F3" w:rsidRDefault="00CB00EA" w:rsidP="006152E8">
      <w:pPr>
        <w:spacing w:after="256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U slučaju da u toku trajanja stručnog osposobljavanja i usavršavanja za koji je zaključen Ugovor dođe do 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prestanka radnog odnosa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zaposleni je u obavezi da CNP-u nadoknadi iznos sredstava uplaćenih na ime stručnog osposobljavanja i usavršavanja. </w:t>
      </w:r>
    </w:p>
    <w:p w14:paraId="1C26F32C" w14:textId="32AE0265" w:rsidR="00CB00EA" w:rsidRPr="00C215F3" w:rsidRDefault="00CB00EA" w:rsidP="006152E8">
      <w:pPr>
        <w:spacing w:after="0" w:line="240" w:lineRule="auto"/>
        <w:ind w:right="58" w:hanging="14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22</w:t>
      </w:r>
    </w:p>
    <w:p w14:paraId="26642049" w14:textId="5357DFFE" w:rsidR="00CB00EA" w:rsidRPr="00C215F3" w:rsidRDefault="00CB00EA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Po završetku stručnog osposobljavanja i usavršavanja koje se odnosi na oblik formalnog obrazovanja nakon stečenog nivoa kvalifikacije zaposleni je u obavezi da provede na radu u CNP-u najmanje dvostruko vrijeme u odnosu na broj školskih godina koje je proveo na stručnom osposobljavanju i usavršavanju finansiranom sredstvima CNP-a. </w:t>
      </w:r>
    </w:p>
    <w:p w14:paraId="6A375647" w14:textId="15303460" w:rsidR="00CB00EA" w:rsidRPr="00C215F3" w:rsidRDefault="00CB00EA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lastRenderedPageBreak/>
        <w:t xml:space="preserve"> U slučaju da nakon završenog stručnog osposobljavanja i usavršavanja koje se odnosi na oblik formalnog obrazovanja nakon stečenog nivoa kvalifikacije, a prije isteka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studijskog programa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iz stava 1 ovog člana, dođe do raskida radnog odnosa, zaposleni je u obavezi da nadoknadi iznos sredstava uplaćenih na ime stručnog osposobljavanja i usavršavanja,  srazmjerno preostalom vremenu iz stava 1 ovog člana. </w:t>
      </w:r>
    </w:p>
    <w:p w14:paraId="01653056" w14:textId="00736803" w:rsidR="00CB00EA" w:rsidRPr="00C215F3" w:rsidRDefault="00CB00EA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23</w:t>
      </w:r>
    </w:p>
    <w:p w14:paraId="6B71557D" w14:textId="4E352B74" w:rsidR="00CB00EA" w:rsidRPr="00C215F3" w:rsidRDefault="00CB00EA" w:rsidP="006152E8">
      <w:pPr>
        <w:spacing w:after="12" w:line="240" w:lineRule="auto"/>
        <w:ind w:left="-15" w:right="62" w:firstLine="73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Po završetku stručnog osposobljavanja i usavršavanja koje se odnosi na edukacije (ob</w:t>
      </w:r>
      <w:r w:rsidR="000B08E7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uke) u formi kurseva, seminara i ostalih edukativnih programa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zaposleni je u obavezi da provede na radu u CNP-u vrijeme koje je definisano Ugovorom o stručnom osposobljavanju i usavršavanju. </w:t>
      </w:r>
    </w:p>
    <w:p w14:paraId="1B0808CB" w14:textId="2AEDC1F0" w:rsidR="00CB00EA" w:rsidRDefault="00CB00EA" w:rsidP="004E3B89">
      <w:pPr>
        <w:spacing w:after="0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U slučaju da nakon završenog stručnog osposobljavanja i usavršavanja koje se odnosi na edukacije (obuke) u fo</w:t>
      </w:r>
      <w:r w:rsidR="0002772B"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rmi kurseva, seminara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i ostalih edukativnih programa, a prije isteka perioda definisanog Ugovorom iz stava 1 ovog člana, dođe do raskida radnog odnosa, zaposleni je u obavezi da nadoknadi iznos uplaćenih troškova stručnog osposobljavanja i usavršavanja, srazmjerno preostalom vremenu iz stava 1 ovog člana. </w:t>
      </w:r>
    </w:p>
    <w:p w14:paraId="37906612" w14:textId="77777777" w:rsidR="00D419AF" w:rsidRPr="00C215F3" w:rsidRDefault="00D419AF" w:rsidP="004E3B89">
      <w:pPr>
        <w:spacing w:after="0" w:line="240" w:lineRule="auto"/>
        <w:ind w:left="-5" w:right="62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5F46C103" w14:textId="77777777" w:rsidR="00325B7B" w:rsidRPr="00C215F3" w:rsidRDefault="00325B7B" w:rsidP="004E3B89">
      <w:pPr>
        <w:pStyle w:val="Heading1"/>
        <w:spacing w:after="0" w:line="240" w:lineRule="auto"/>
        <w:ind w:right="76"/>
        <w:rPr>
          <w:noProof/>
          <w:szCs w:val="24"/>
          <w:lang w:val="sr-Latn-ME"/>
        </w:rPr>
      </w:pPr>
      <w:bookmarkStart w:id="3" w:name="_Toc8912"/>
      <w:r w:rsidRPr="00C215F3">
        <w:rPr>
          <w:noProof/>
          <w:szCs w:val="24"/>
          <w:lang w:val="sr-Latn-ME"/>
        </w:rPr>
        <w:t xml:space="preserve">EVIDENCIJA O STRUČNOM OSPOSOBLJAVANJU I USAVRŠAVANJU </w:t>
      </w:r>
      <w:bookmarkEnd w:id="3"/>
    </w:p>
    <w:p w14:paraId="363F29B2" w14:textId="5FC31FD1" w:rsidR="00325B7B" w:rsidRPr="00C215F3" w:rsidRDefault="00325B7B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24</w:t>
      </w:r>
    </w:p>
    <w:p w14:paraId="191BD705" w14:textId="0F234DF3" w:rsidR="000B08E7" w:rsidRPr="00C215F3" w:rsidRDefault="000B08E7" w:rsidP="006152E8">
      <w:pPr>
        <w:spacing w:after="0" w:line="240" w:lineRule="auto"/>
        <w:ind w:left="-5" w:right="58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Evidencija o stručnom osposobljavanju i usavršavanju zaposlenih, kao i evidencij</w:t>
      </w:r>
      <w:r w:rsidR="00D419AF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a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 o zaključenim ugovorima o stručnom osposobljavanju i usavršavanju zaposlenih</w:t>
      </w:r>
      <w:r w:rsidR="00D419AF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, </w:t>
      </w: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vodi se u Službi za kadrovske, pravne i opšte poslove. </w:t>
      </w:r>
    </w:p>
    <w:p w14:paraId="635972CE" w14:textId="3B4DD612" w:rsidR="000B08E7" w:rsidRPr="00C215F3" w:rsidRDefault="000B08E7" w:rsidP="006152E8">
      <w:pPr>
        <w:spacing w:after="0" w:line="240" w:lineRule="auto"/>
        <w:ind w:left="-5" w:right="58" w:firstLine="72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  <w:t>Služba za kadrovske, pravne i opšte poslove prati realizaciju Godišnjeg plana stručnog osposobljavanja i usavršavanja zaposlenih i sačinjava godišnje izvještaje o njegovoj realizaciji.</w:t>
      </w:r>
    </w:p>
    <w:p w14:paraId="4DCC694D" w14:textId="4A94B867" w:rsidR="00325B7B" w:rsidRPr="00C215F3" w:rsidRDefault="00325B7B" w:rsidP="006152E8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7D405415" w14:textId="3977F124" w:rsidR="00325B7B" w:rsidRPr="00C215F3" w:rsidRDefault="00B772FC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PRELAZNE I ZAVRŠNE ODREDBE</w:t>
      </w:r>
    </w:p>
    <w:p w14:paraId="0DDADD6F" w14:textId="313E3B03" w:rsidR="000F6558" w:rsidRPr="00C215F3" w:rsidRDefault="000F6558" w:rsidP="006152E8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25</w:t>
      </w:r>
    </w:p>
    <w:p w14:paraId="5350E722" w14:textId="643E51C8" w:rsidR="000F6558" w:rsidRPr="00C215F3" w:rsidRDefault="000F6558" w:rsidP="006152E8">
      <w:pPr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Izmjene i dopune ovog </w:t>
      </w:r>
      <w:r w:rsidR="00D419AF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p</w:t>
      </w:r>
      <w:r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raviln</w:t>
      </w:r>
      <w:r w:rsidR="006152E8"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i</w:t>
      </w:r>
      <w:r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ka vrše se po postupku predviđenim za njegovo donošenje.</w:t>
      </w:r>
    </w:p>
    <w:p w14:paraId="2578C9F4" w14:textId="74CA2603" w:rsidR="000F6558" w:rsidRPr="00C215F3" w:rsidRDefault="000F6558" w:rsidP="006152E8">
      <w:pPr>
        <w:spacing w:after="0" w:line="240" w:lineRule="auto"/>
        <w:ind w:left="720" w:right="58" w:hanging="7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0A21395A" w14:textId="17F2F9B5" w:rsidR="000F6558" w:rsidRPr="00C215F3" w:rsidRDefault="000F6558" w:rsidP="006152E8">
      <w:pPr>
        <w:spacing w:after="0" w:line="240" w:lineRule="auto"/>
        <w:ind w:left="720" w:right="58" w:hanging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26</w:t>
      </w:r>
    </w:p>
    <w:p w14:paraId="5F6240E3" w14:textId="203E5157" w:rsidR="000F6558" w:rsidRPr="00C215F3" w:rsidRDefault="000F6558" w:rsidP="006152E8">
      <w:pPr>
        <w:spacing w:after="0" w:line="240" w:lineRule="auto"/>
        <w:ind w:left="720" w:right="58"/>
        <w:jc w:val="both"/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Ovaj pravilnik objavljuje se na oglasnoj tabli CNP-a i internet stranici CNP-a.</w:t>
      </w:r>
    </w:p>
    <w:p w14:paraId="68760916" w14:textId="77777777" w:rsidR="000F6558" w:rsidRPr="00C215F3" w:rsidRDefault="000F6558" w:rsidP="006152E8">
      <w:pPr>
        <w:spacing w:after="0" w:line="240" w:lineRule="auto"/>
        <w:ind w:left="720" w:right="58" w:hanging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11C33F4A" w14:textId="7AFA1EA1" w:rsidR="000F6558" w:rsidRPr="00C215F3" w:rsidRDefault="000F6558" w:rsidP="006152E8">
      <w:pPr>
        <w:spacing w:after="0" w:line="240" w:lineRule="auto"/>
        <w:ind w:left="720" w:right="58" w:hanging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Član 27</w:t>
      </w:r>
    </w:p>
    <w:p w14:paraId="134781EA" w14:textId="11F643FD" w:rsidR="000F6558" w:rsidRPr="00C215F3" w:rsidRDefault="006152E8" w:rsidP="006152E8">
      <w:pPr>
        <w:spacing w:after="0" w:line="240" w:lineRule="auto"/>
        <w:ind w:right="58" w:firstLine="720"/>
        <w:jc w:val="both"/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Ovaj pravilnik stupa na snagu osam (8) dana od dana objavljivanja na oglasnoj tabli. </w:t>
      </w:r>
    </w:p>
    <w:p w14:paraId="1A58AEA3" w14:textId="77777777" w:rsidR="006152E8" w:rsidRPr="00C215F3" w:rsidRDefault="006152E8" w:rsidP="006152E8">
      <w:pPr>
        <w:spacing w:after="256" w:line="240" w:lineRule="auto"/>
        <w:ind w:left="-5" w:right="62" w:hanging="1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28CC5D54" w14:textId="210934D4" w:rsidR="00CB00EA" w:rsidRPr="00C215F3" w:rsidRDefault="00B772FC" w:rsidP="006152E8">
      <w:pPr>
        <w:spacing w:after="256" w:line="240" w:lineRule="auto"/>
        <w:ind w:left="-5" w:right="62" w:hanging="1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Predsjednik Savjeta JU CNP</w:t>
      </w:r>
    </w:p>
    <w:p w14:paraId="1B92A100" w14:textId="46071FB8" w:rsidR="00B772FC" w:rsidRPr="00C215F3" w:rsidRDefault="006152E8" w:rsidP="006152E8">
      <w:pPr>
        <w:spacing w:after="256" w:line="240" w:lineRule="auto"/>
        <w:ind w:left="-5" w:right="62" w:hanging="10"/>
        <w:jc w:val="right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  <w:r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 xml:space="preserve">s.r </w:t>
      </w:r>
      <w:r w:rsidR="00B772FC" w:rsidRPr="00C215F3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  <w:t>Vasko Raičević</w:t>
      </w:r>
    </w:p>
    <w:p w14:paraId="691034CB" w14:textId="77777777" w:rsidR="00CB00EA" w:rsidRPr="00C215F3" w:rsidRDefault="00CB00EA" w:rsidP="00032AD9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2F4CE13D" w14:textId="77777777" w:rsidR="00276273" w:rsidRPr="00C215F3" w:rsidRDefault="00276273" w:rsidP="00032AD9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p w14:paraId="60737EE8" w14:textId="77777777" w:rsidR="00DE77E4" w:rsidRPr="00C215F3" w:rsidRDefault="00DE77E4" w:rsidP="00032AD9">
      <w:pPr>
        <w:keepNext/>
        <w:keepLines/>
        <w:spacing w:after="252" w:line="240" w:lineRule="auto"/>
        <w:ind w:right="72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szCs w:val="24"/>
          <w:lang w:val="sr-Latn-ME"/>
          <w14:ligatures w14:val="standardContextual"/>
        </w:rPr>
      </w:pPr>
    </w:p>
    <w:sectPr w:rsidR="00DE77E4" w:rsidRPr="00C215F3" w:rsidSect="00A5223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3F"/>
    <w:multiLevelType w:val="hybridMultilevel"/>
    <w:tmpl w:val="B2C4BBCE"/>
    <w:lvl w:ilvl="0" w:tplc="737CE9C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4F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72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676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CA6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E8A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257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C2A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76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F095D"/>
    <w:multiLevelType w:val="hybridMultilevel"/>
    <w:tmpl w:val="E046A2FC"/>
    <w:lvl w:ilvl="0" w:tplc="3D8EC3C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E6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48F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4B7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8FB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A6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422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8E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A8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53463"/>
    <w:multiLevelType w:val="hybridMultilevel"/>
    <w:tmpl w:val="89425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7530"/>
    <w:multiLevelType w:val="hybridMultilevel"/>
    <w:tmpl w:val="AF9C6E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2AE5"/>
    <w:multiLevelType w:val="hybridMultilevel"/>
    <w:tmpl w:val="B64C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11D"/>
    <w:multiLevelType w:val="hybridMultilevel"/>
    <w:tmpl w:val="D388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75FD"/>
    <w:multiLevelType w:val="hybridMultilevel"/>
    <w:tmpl w:val="954AE22A"/>
    <w:lvl w:ilvl="0" w:tplc="E42C246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FE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079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EC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2BE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C56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A22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D2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016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00514"/>
    <w:multiLevelType w:val="hybridMultilevel"/>
    <w:tmpl w:val="F1D2CD7E"/>
    <w:lvl w:ilvl="0" w:tplc="162ABAE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C3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A19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AF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827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4A2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4B8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0C0C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458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D30ADA"/>
    <w:multiLevelType w:val="hybridMultilevel"/>
    <w:tmpl w:val="F2344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32026"/>
    <w:multiLevelType w:val="hybridMultilevel"/>
    <w:tmpl w:val="B5FACE6E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4001"/>
    <w:multiLevelType w:val="hybridMultilevel"/>
    <w:tmpl w:val="0138414C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2786"/>
    <w:multiLevelType w:val="hybridMultilevel"/>
    <w:tmpl w:val="3F3C520C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59B1"/>
    <w:multiLevelType w:val="hybridMultilevel"/>
    <w:tmpl w:val="AE5C8C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70265"/>
    <w:multiLevelType w:val="hybridMultilevel"/>
    <w:tmpl w:val="4178039C"/>
    <w:lvl w:ilvl="0" w:tplc="8228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7007A"/>
    <w:multiLevelType w:val="hybridMultilevel"/>
    <w:tmpl w:val="CAE2C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15849"/>
    <w:multiLevelType w:val="hybridMultilevel"/>
    <w:tmpl w:val="5970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143551">
    <w:abstractNumId w:val="0"/>
  </w:num>
  <w:num w:numId="2" w16cid:durableId="1876962586">
    <w:abstractNumId w:val="3"/>
  </w:num>
  <w:num w:numId="3" w16cid:durableId="1449007269">
    <w:abstractNumId w:val="1"/>
  </w:num>
  <w:num w:numId="4" w16cid:durableId="370767904">
    <w:abstractNumId w:val="14"/>
  </w:num>
  <w:num w:numId="5" w16cid:durableId="1965844747">
    <w:abstractNumId w:val="7"/>
  </w:num>
  <w:num w:numId="6" w16cid:durableId="1295410795">
    <w:abstractNumId w:val="12"/>
  </w:num>
  <w:num w:numId="7" w16cid:durableId="507332921">
    <w:abstractNumId w:val="5"/>
  </w:num>
  <w:num w:numId="8" w16cid:durableId="141502609">
    <w:abstractNumId w:val="6"/>
  </w:num>
  <w:num w:numId="9" w16cid:durableId="145244527">
    <w:abstractNumId w:val="2"/>
  </w:num>
  <w:num w:numId="10" w16cid:durableId="1334455596">
    <w:abstractNumId w:val="15"/>
  </w:num>
  <w:num w:numId="11" w16cid:durableId="1595478112">
    <w:abstractNumId w:val="4"/>
  </w:num>
  <w:num w:numId="12" w16cid:durableId="203910025">
    <w:abstractNumId w:val="8"/>
  </w:num>
  <w:num w:numId="13" w16cid:durableId="1859663208">
    <w:abstractNumId w:val="11"/>
  </w:num>
  <w:num w:numId="14" w16cid:durableId="95902596">
    <w:abstractNumId w:val="13"/>
  </w:num>
  <w:num w:numId="15" w16cid:durableId="327633906">
    <w:abstractNumId w:val="9"/>
  </w:num>
  <w:num w:numId="16" w16cid:durableId="473332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32"/>
    <w:rsid w:val="000224E2"/>
    <w:rsid w:val="0002772B"/>
    <w:rsid w:val="00032AD9"/>
    <w:rsid w:val="0005436D"/>
    <w:rsid w:val="00063F15"/>
    <w:rsid w:val="000B08E7"/>
    <w:rsid w:val="000F6558"/>
    <w:rsid w:val="001326E9"/>
    <w:rsid w:val="00140537"/>
    <w:rsid w:val="00157F76"/>
    <w:rsid w:val="00175AEB"/>
    <w:rsid w:val="001910D5"/>
    <w:rsid w:val="001C2C16"/>
    <w:rsid w:val="0026148D"/>
    <w:rsid w:val="002710A8"/>
    <w:rsid w:val="00276273"/>
    <w:rsid w:val="00281232"/>
    <w:rsid w:val="002A4A29"/>
    <w:rsid w:val="00325B7B"/>
    <w:rsid w:val="00343700"/>
    <w:rsid w:val="003A3387"/>
    <w:rsid w:val="00432AEC"/>
    <w:rsid w:val="00476633"/>
    <w:rsid w:val="00486958"/>
    <w:rsid w:val="004E3B89"/>
    <w:rsid w:val="005055B6"/>
    <w:rsid w:val="00552C31"/>
    <w:rsid w:val="005B5F21"/>
    <w:rsid w:val="005D5867"/>
    <w:rsid w:val="006152E8"/>
    <w:rsid w:val="00634986"/>
    <w:rsid w:val="006644EF"/>
    <w:rsid w:val="006752AE"/>
    <w:rsid w:val="006758A8"/>
    <w:rsid w:val="006B339D"/>
    <w:rsid w:val="006C6A2C"/>
    <w:rsid w:val="006E03EA"/>
    <w:rsid w:val="006E4268"/>
    <w:rsid w:val="007516CD"/>
    <w:rsid w:val="007D3FF3"/>
    <w:rsid w:val="007E25F9"/>
    <w:rsid w:val="00813DAF"/>
    <w:rsid w:val="00840435"/>
    <w:rsid w:val="00842F28"/>
    <w:rsid w:val="00896976"/>
    <w:rsid w:val="008A10D6"/>
    <w:rsid w:val="008B13E3"/>
    <w:rsid w:val="008E4723"/>
    <w:rsid w:val="00903A88"/>
    <w:rsid w:val="00925D77"/>
    <w:rsid w:val="00977D44"/>
    <w:rsid w:val="009D3191"/>
    <w:rsid w:val="009F1D65"/>
    <w:rsid w:val="00A042F9"/>
    <w:rsid w:val="00A52231"/>
    <w:rsid w:val="00AD3109"/>
    <w:rsid w:val="00AE761B"/>
    <w:rsid w:val="00AF52FF"/>
    <w:rsid w:val="00B66297"/>
    <w:rsid w:val="00B772FC"/>
    <w:rsid w:val="00BA3A02"/>
    <w:rsid w:val="00BF0070"/>
    <w:rsid w:val="00C17854"/>
    <w:rsid w:val="00C215F3"/>
    <w:rsid w:val="00CB00EA"/>
    <w:rsid w:val="00D05BEF"/>
    <w:rsid w:val="00D1598B"/>
    <w:rsid w:val="00D32A16"/>
    <w:rsid w:val="00D419AF"/>
    <w:rsid w:val="00D54321"/>
    <w:rsid w:val="00D822D4"/>
    <w:rsid w:val="00DC5EA2"/>
    <w:rsid w:val="00DE77E4"/>
    <w:rsid w:val="00E27243"/>
    <w:rsid w:val="00E35C18"/>
    <w:rsid w:val="00E515EF"/>
    <w:rsid w:val="00EE7EF7"/>
    <w:rsid w:val="00EF0A6E"/>
    <w:rsid w:val="00F14891"/>
    <w:rsid w:val="00F2557E"/>
    <w:rsid w:val="00F51C00"/>
    <w:rsid w:val="00F579B0"/>
    <w:rsid w:val="00FA4746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FF60"/>
  <w15:chartTrackingRefBased/>
  <w15:docId w15:val="{701059A3-A85F-4011-92C0-E4C98A8E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8E7"/>
    <w:rPr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325B7B"/>
    <w:pPr>
      <w:keepNext/>
      <w:keepLines/>
      <w:spacing w:after="82" w:line="265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EE7EF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8A10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5B7B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2025-03-07T11:31:00Z</cp:lastPrinted>
  <dcterms:created xsi:type="dcterms:W3CDTF">2025-04-22T13:28:00Z</dcterms:created>
  <dcterms:modified xsi:type="dcterms:W3CDTF">2025-04-22T13:28:00Z</dcterms:modified>
</cp:coreProperties>
</file>